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66BDF" w14:textId="0C20E184" w:rsidR="001C43DE" w:rsidRPr="00916D69" w:rsidRDefault="00250012" w:rsidP="00250012">
      <w:pPr>
        <w:pStyle w:val="ListParagraph"/>
        <w:numPr>
          <w:ilvl w:val="0"/>
          <w:numId w:val="1"/>
        </w:numPr>
        <w:rPr>
          <w:b/>
          <w:bCs/>
        </w:rPr>
      </w:pPr>
      <w:r w:rsidRPr="00916D69">
        <w:rPr>
          <w:b/>
          <w:bCs/>
        </w:rPr>
        <w:t>Data analytics</w:t>
      </w:r>
    </w:p>
    <w:p w14:paraId="64782AF1" w14:textId="2B8A0591" w:rsidR="00250012" w:rsidRDefault="00250012" w:rsidP="00250012">
      <w:pPr>
        <w:pStyle w:val="ListParagraph"/>
        <w:numPr>
          <w:ilvl w:val="0"/>
          <w:numId w:val="2"/>
        </w:numPr>
      </w:pPr>
      <w:r>
        <w:t>Business analysts face various types of challenges when executing their duties. One such problem is paralysis by analysis. The nature of the job implies that the business analyst faces a large amount of information to process within a short time. For this reason, the business analyst may have the challenge of not knowing when to start or stop</w:t>
      </w:r>
      <w:r w:rsidR="00916D69">
        <w:t>; and may end up making rash and incorrect analysis</w:t>
      </w:r>
      <w:r>
        <w:t>. Another</w:t>
      </w:r>
      <w:r w:rsidR="00916D69">
        <w:t xml:space="preserve"> danger that the BA face is having to keep tabs on two vast fields of business and technology. Not being well versed with the latest trends may result in building of outdated models that will give inaccurate results.</w:t>
      </w:r>
    </w:p>
    <w:p w14:paraId="0B9A3374" w14:textId="2690228E" w:rsidR="00916D69" w:rsidRDefault="00916D69" w:rsidP="00250012">
      <w:pPr>
        <w:pStyle w:val="ListParagraph"/>
        <w:numPr>
          <w:ilvl w:val="0"/>
          <w:numId w:val="2"/>
        </w:numPr>
      </w:pPr>
      <w:r>
        <w:t>I agree with the Albert Einstein quote. To perform efficient data analytics, one has to spend a lot of time looking at the data first, rather than immersing yourself in the analysis. At this point, the analyst may define questions that will be crucial in performing the overall analysis of a particular question. Also, the analyst becomes well versed with the potential dangers that they may face during the job, hence will be appropriately prepared.</w:t>
      </w:r>
    </w:p>
    <w:p w14:paraId="1EF69347" w14:textId="77777777" w:rsidR="00916D69" w:rsidRPr="00916D69" w:rsidRDefault="00916D69" w:rsidP="00916D69">
      <w:pPr>
        <w:pStyle w:val="ListParagraph"/>
      </w:pPr>
    </w:p>
    <w:p w14:paraId="028A737D" w14:textId="747CCE7D" w:rsidR="00916D69" w:rsidRPr="00916D69" w:rsidRDefault="00916D69" w:rsidP="00916D69">
      <w:pPr>
        <w:pStyle w:val="ListParagraph"/>
        <w:numPr>
          <w:ilvl w:val="0"/>
          <w:numId w:val="1"/>
        </w:numPr>
      </w:pPr>
      <w:r>
        <w:rPr>
          <w:b/>
          <w:bCs/>
        </w:rPr>
        <w:t>Mini Case Study</w:t>
      </w:r>
    </w:p>
    <w:p w14:paraId="730A82BD" w14:textId="1A83F6CA" w:rsidR="00916D69" w:rsidRDefault="003C652B" w:rsidP="003C652B">
      <w:pPr>
        <w:pStyle w:val="ListParagraph"/>
        <w:numPr>
          <w:ilvl w:val="0"/>
          <w:numId w:val="3"/>
        </w:numPr>
      </w:pPr>
      <w:r>
        <w:t>Some specific variable that can be used include:</w:t>
      </w:r>
    </w:p>
    <w:p w14:paraId="54098DDA" w14:textId="134E7338" w:rsidR="003C652B" w:rsidRDefault="003C652B" w:rsidP="003C652B">
      <w:pPr>
        <w:pStyle w:val="ListParagraph"/>
        <w:ind w:left="1080"/>
      </w:pPr>
      <w:r>
        <w:t xml:space="preserve">Likes - these will help determine the number of people that are aware of the brand. The more the impressions, the more the people want to receive news and messages about the product, hence the success of the campaign. </w:t>
      </w:r>
    </w:p>
    <w:p w14:paraId="4A43B01F" w14:textId="6BB0FAF4" w:rsidR="003C652B" w:rsidRDefault="003C652B" w:rsidP="004C0D75">
      <w:pPr>
        <w:pStyle w:val="ListParagraph"/>
        <w:ind w:left="1080"/>
      </w:pPr>
      <w:r>
        <w:t>Comments - comments are also another important variable that can be used in the evaluation of the campaign. Comments show how people engage with product or their reaction to it. Also, a sentiment analysis can be done using the comments to determine whether the reviews of the product are positive or negative.</w:t>
      </w:r>
    </w:p>
    <w:p w14:paraId="3C071630" w14:textId="382B7658" w:rsidR="003C652B" w:rsidRDefault="003C652B" w:rsidP="004C0D75">
      <w:pPr>
        <w:pStyle w:val="ListParagraph"/>
        <w:ind w:left="1080"/>
      </w:pPr>
      <w:r>
        <w:t xml:space="preserve">Shares – shares can also be used to evaluate the campaign’s success. A share indicates that a user is </w:t>
      </w:r>
      <w:r w:rsidR="004C0D75">
        <w:t>satisfied</w:t>
      </w:r>
      <w:r>
        <w:t xml:space="preserve"> with the product enough to share it</w:t>
      </w:r>
      <w:r w:rsidR="004C0D75">
        <w:t>. Therefore, the more the shares the higher the success of the campaign.</w:t>
      </w:r>
    </w:p>
    <w:p w14:paraId="7667E4E2" w14:textId="535CA6F4" w:rsidR="004C0D75" w:rsidRDefault="004C0D75" w:rsidP="004C0D75">
      <w:pPr>
        <w:pStyle w:val="ListParagraph"/>
        <w:numPr>
          <w:ilvl w:val="0"/>
          <w:numId w:val="3"/>
        </w:numPr>
      </w:pPr>
      <w:r>
        <w:t>The units of analysis are not the same for the three scenarios. This</w:t>
      </w:r>
      <w:r w:rsidR="00CF3576">
        <w:t xml:space="preserve"> is because the analysis is based on different variables, some of which that belong to a group and others which are individual.</w:t>
      </w:r>
    </w:p>
    <w:p w14:paraId="247DD1F5" w14:textId="3C9D6A87" w:rsidR="00CF3576" w:rsidRDefault="00CF3576" w:rsidP="00CF3576">
      <w:pPr>
        <w:pStyle w:val="ListParagraph"/>
        <w:ind w:left="1080"/>
      </w:pPr>
      <w:r>
        <w:t>The units of analysis are (as they appear on the table):</w:t>
      </w:r>
    </w:p>
    <w:p w14:paraId="7E0C81AC" w14:textId="6FD89564" w:rsidR="00CF3576" w:rsidRDefault="00CF3576" w:rsidP="00CF3576">
      <w:pPr>
        <w:pStyle w:val="ListParagraph"/>
        <w:ind w:left="1080"/>
      </w:pPr>
      <w:r>
        <w:t>Individual</w:t>
      </w:r>
    </w:p>
    <w:p w14:paraId="686F744E" w14:textId="42B62C8E" w:rsidR="00CF3576" w:rsidRDefault="00CF3576" w:rsidP="00CF3576">
      <w:pPr>
        <w:pStyle w:val="ListParagraph"/>
        <w:ind w:left="1080"/>
      </w:pPr>
      <w:r>
        <w:t>Group</w:t>
      </w:r>
    </w:p>
    <w:p w14:paraId="61D80D9D" w14:textId="48B8E4FF" w:rsidR="00CF3576" w:rsidRDefault="00CF3576" w:rsidP="00CF3576">
      <w:pPr>
        <w:pStyle w:val="ListParagraph"/>
        <w:ind w:left="1080"/>
      </w:pPr>
      <w:r>
        <w:t>Social interactions</w:t>
      </w:r>
    </w:p>
    <w:p w14:paraId="7835E692" w14:textId="148E9B55" w:rsidR="00CF3576" w:rsidRDefault="00CF3576" w:rsidP="00CF3576">
      <w:pPr>
        <w:pStyle w:val="ListParagraph"/>
        <w:numPr>
          <w:ilvl w:val="0"/>
          <w:numId w:val="3"/>
        </w:numPr>
      </w:pPr>
      <w:r>
        <w:t>The manager may collect data from other social media sites regarding mentions of the campaign. Sentiment analysis can then be performed on this data to determine how to best improve the marketing plan.</w:t>
      </w:r>
    </w:p>
    <w:p w14:paraId="3DE9C354" w14:textId="0CB37052" w:rsidR="00CF3576" w:rsidRDefault="00CF3576" w:rsidP="00CF3576"/>
    <w:p w14:paraId="5AE8C1F2" w14:textId="66A47535" w:rsidR="00CF3576" w:rsidRDefault="00CF3576" w:rsidP="00CF3576">
      <w:pPr>
        <w:pStyle w:val="ListParagraph"/>
        <w:numPr>
          <w:ilvl w:val="0"/>
          <w:numId w:val="1"/>
        </w:numPr>
        <w:rPr>
          <w:b/>
          <w:bCs/>
        </w:rPr>
      </w:pPr>
      <w:r>
        <w:rPr>
          <w:b/>
          <w:bCs/>
        </w:rPr>
        <w:t>Data integration</w:t>
      </w:r>
    </w:p>
    <w:p w14:paraId="4E31572F" w14:textId="590D1DAD" w:rsidR="00CF3576" w:rsidRDefault="00CF3576" w:rsidP="00CF3576">
      <w:pPr>
        <w:pStyle w:val="ListParagraph"/>
        <w:numPr>
          <w:ilvl w:val="0"/>
          <w:numId w:val="1"/>
        </w:numPr>
        <w:rPr>
          <w:b/>
          <w:bCs/>
        </w:rPr>
      </w:pPr>
      <w:r>
        <w:rPr>
          <w:b/>
          <w:bCs/>
        </w:rPr>
        <w:t>Manipulating data In Excel</w:t>
      </w:r>
    </w:p>
    <w:p w14:paraId="673854EE" w14:textId="4FA433C3" w:rsidR="00CF3576" w:rsidRDefault="00CF3576" w:rsidP="00CF3576">
      <w:pPr>
        <w:pStyle w:val="ListParagraph"/>
        <w:numPr>
          <w:ilvl w:val="0"/>
          <w:numId w:val="4"/>
        </w:numPr>
      </w:pPr>
      <w:r>
        <w:t>The data has no duplicates</w:t>
      </w:r>
    </w:p>
    <w:p w14:paraId="696293D5" w14:textId="77777777" w:rsidR="00CF3576" w:rsidRPr="00CF3576" w:rsidRDefault="00CF3576" w:rsidP="00CF3576">
      <w:pPr>
        <w:pStyle w:val="ListParagraph"/>
        <w:ind w:left="1080"/>
      </w:pPr>
    </w:p>
    <w:p w14:paraId="283A20E8" w14:textId="2227E092" w:rsidR="00CF3576" w:rsidRDefault="00CF3576" w:rsidP="00CF3576">
      <w:pPr>
        <w:pStyle w:val="ListParagraph"/>
        <w:numPr>
          <w:ilvl w:val="0"/>
          <w:numId w:val="1"/>
        </w:numPr>
        <w:rPr>
          <w:b/>
          <w:bCs/>
        </w:rPr>
      </w:pPr>
      <w:r>
        <w:rPr>
          <w:b/>
          <w:bCs/>
        </w:rPr>
        <w:t>DATA Transformation</w:t>
      </w:r>
    </w:p>
    <w:p w14:paraId="6EDF055F" w14:textId="0C592AC9" w:rsidR="00CF3576" w:rsidRPr="00CF3576" w:rsidRDefault="00CF3576" w:rsidP="00CF3576">
      <w:pPr>
        <w:pStyle w:val="ListParagraph"/>
        <w:numPr>
          <w:ilvl w:val="0"/>
          <w:numId w:val="5"/>
        </w:numPr>
        <w:rPr>
          <w:b/>
          <w:bCs/>
        </w:rPr>
      </w:pPr>
      <w:r>
        <w:t>1998 generated the highest rating with an average rating of 4.61</w:t>
      </w:r>
    </w:p>
    <w:p w14:paraId="53CB232E" w14:textId="3F23C71C" w:rsidR="00CF3576" w:rsidRPr="00861A23" w:rsidRDefault="00CF3576" w:rsidP="00CF3576">
      <w:pPr>
        <w:pStyle w:val="ListParagraph"/>
        <w:numPr>
          <w:ilvl w:val="0"/>
          <w:numId w:val="5"/>
        </w:numPr>
        <w:rPr>
          <w:b/>
          <w:bCs/>
        </w:rPr>
      </w:pPr>
      <w:r>
        <w:lastRenderedPageBreak/>
        <w:t xml:space="preserve">2013 </w:t>
      </w:r>
      <w:r w:rsidR="00861A23">
        <w:t>had the largest number of reviews with 174115 reviews</w:t>
      </w:r>
    </w:p>
    <w:p w14:paraId="5A9A4208" w14:textId="40E0B730" w:rsidR="00861A23" w:rsidRDefault="00861A23" w:rsidP="00CF3576">
      <w:pPr>
        <w:pStyle w:val="ListParagraph"/>
        <w:numPr>
          <w:ilvl w:val="0"/>
          <w:numId w:val="5"/>
        </w:numPr>
      </w:pPr>
      <w:r>
        <w:t>P</w:t>
      </w:r>
      <w:r w:rsidRPr="00861A23">
        <w:t>roduct B000ULAP4U. The product had 3523 reviews</w:t>
      </w:r>
    </w:p>
    <w:p w14:paraId="07E081C9" w14:textId="2403270E" w:rsidR="00861A23" w:rsidRPr="00861A23" w:rsidRDefault="00861A23" w:rsidP="00CF3576">
      <w:pPr>
        <w:pStyle w:val="ListParagraph"/>
        <w:numPr>
          <w:ilvl w:val="0"/>
          <w:numId w:val="5"/>
        </w:numPr>
      </w:pPr>
      <w:r w:rsidRPr="00861A23">
        <w:t>B000ULAP4U received the highest reviews in 2012. The product has 777 reviews</w:t>
      </w:r>
      <w:bookmarkStart w:id="0" w:name="_GoBack"/>
      <w:bookmarkEnd w:id="0"/>
    </w:p>
    <w:sectPr w:rsidR="00861A23" w:rsidRPr="0086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448"/>
    <w:multiLevelType w:val="hybridMultilevel"/>
    <w:tmpl w:val="A54E2B48"/>
    <w:lvl w:ilvl="0" w:tplc="1B1EA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185DC5"/>
    <w:multiLevelType w:val="hybridMultilevel"/>
    <w:tmpl w:val="773A4B6E"/>
    <w:lvl w:ilvl="0" w:tplc="6A2474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E140C0"/>
    <w:multiLevelType w:val="hybridMultilevel"/>
    <w:tmpl w:val="C7DCFC86"/>
    <w:lvl w:ilvl="0" w:tplc="EC228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3B1B44"/>
    <w:multiLevelType w:val="hybridMultilevel"/>
    <w:tmpl w:val="33328F3E"/>
    <w:lvl w:ilvl="0" w:tplc="23502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DB744E"/>
    <w:multiLevelType w:val="hybridMultilevel"/>
    <w:tmpl w:val="C160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2"/>
    <w:rsid w:val="000135CA"/>
    <w:rsid w:val="00250012"/>
    <w:rsid w:val="003C652B"/>
    <w:rsid w:val="004C0D75"/>
    <w:rsid w:val="00861A23"/>
    <w:rsid w:val="00916D69"/>
    <w:rsid w:val="009360AB"/>
    <w:rsid w:val="0094508F"/>
    <w:rsid w:val="00CF3576"/>
    <w:rsid w:val="00FA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B380"/>
  <w15:chartTrackingRefBased/>
  <w15:docId w15:val="{13A79289-922D-4436-8355-98A17C6C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040641">
      <w:bodyDiv w:val="1"/>
      <w:marLeft w:val="0"/>
      <w:marRight w:val="0"/>
      <w:marTop w:val="0"/>
      <w:marBottom w:val="0"/>
      <w:divBdr>
        <w:top w:val="none" w:sz="0" w:space="0" w:color="auto"/>
        <w:left w:val="none" w:sz="0" w:space="0" w:color="auto"/>
        <w:bottom w:val="none" w:sz="0" w:space="0" w:color="auto"/>
        <w:right w:val="none" w:sz="0" w:space="0" w:color="auto"/>
      </w:divBdr>
    </w:div>
    <w:div w:id="15790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Lenovo PC</cp:lastModifiedBy>
  <cp:revision>1</cp:revision>
  <dcterms:created xsi:type="dcterms:W3CDTF">2021-03-24T17:21:00Z</dcterms:created>
  <dcterms:modified xsi:type="dcterms:W3CDTF">2021-03-24T18:21:00Z</dcterms:modified>
</cp:coreProperties>
</file>